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513F" w14:textId="77777777" w:rsidR="00833518" w:rsidRDefault="00833518" w:rsidP="00C84645">
      <w:pPr>
        <w:jc w:val="center"/>
        <w:rPr>
          <w:b/>
        </w:rPr>
      </w:pPr>
    </w:p>
    <w:p w14:paraId="06405CF2" w14:textId="753ED66F" w:rsidR="00C84645" w:rsidRPr="00C84645" w:rsidRDefault="00C84645" w:rsidP="00C84645">
      <w:pPr>
        <w:jc w:val="center"/>
        <w:rPr>
          <w:b/>
        </w:rPr>
      </w:pPr>
      <w:r w:rsidRPr="00C84645">
        <w:rPr>
          <w:b/>
        </w:rPr>
        <w:t>Job Description – Commercial Manager</w:t>
      </w:r>
    </w:p>
    <w:p w14:paraId="0CF71F7E" w14:textId="30FCF3FF" w:rsidR="00C84645" w:rsidRDefault="00C84645" w:rsidP="00C84645">
      <w:pPr>
        <w:pStyle w:val="Default"/>
        <w:widowControl w:val="0"/>
        <w:jc w:val="both"/>
        <w:rPr>
          <w:color w:val="auto"/>
          <w:sz w:val="20"/>
          <w:szCs w:val="20"/>
        </w:rPr>
      </w:pPr>
      <w:r>
        <w:rPr>
          <w:color w:val="auto"/>
          <w:sz w:val="20"/>
          <w:szCs w:val="20"/>
        </w:rPr>
        <w:t>The Commercial Manager will be responsible for supervising and/or carrying out the following tasks:</w:t>
      </w:r>
    </w:p>
    <w:p w14:paraId="488853A0" w14:textId="77777777" w:rsidR="00A37510" w:rsidRDefault="00A37510" w:rsidP="00C84645">
      <w:pPr>
        <w:pStyle w:val="Default"/>
        <w:widowControl w:val="0"/>
        <w:jc w:val="both"/>
        <w:rPr>
          <w:color w:val="auto"/>
          <w:sz w:val="20"/>
          <w:szCs w:val="20"/>
        </w:rPr>
      </w:pPr>
    </w:p>
    <w:p w14:paraId="13727BFB" w14:textId="7E3F09A1" w:rsidR="00A37510" w:rsidRDefault="00A37510" w:rsidP="00A37510">
      <w:pPr>
        <w:pStyle w:val="Default"/>
        <w:widowControl w:val="0"/>
        <w:numPr>
          <w:ilvl w:val="0"/>
          <w:numId w:val="6"/>
        </w:numPr>
        <w:ind w:left="851" w:hanging="851"/>
        <w:jc w:val="both"/>
        <w:rPr>
          <w:color w:val="auto"/>
          <w:sz w:val="20"/>
          <w:szCs w:val="20"/>
        </w:rPr>
      </w:pPr>
      <w:r w:rsidRPr="00A37510">
        <w:rPr>
          <w:color w:val="auto"/>
          <w:sz w:val="20"/>
          <w:szCs w:val="20"/>
        </w:rPr>
        <w:t>Review and refine the Union's commercial/ sponsorship plan for the purpose of achieving the commercial objectives set out in the Union's strategic plan.</w:t>
      </w:r>
    </w:p>
    <w:p w14:paraId="53616265" w14:textId="77777777" w:rsidR="00A37510" w:rsidRPr="00A37510" w:rsidRDefault="00A37510" w:rsidP="00A37510">
      <w:pPr>
        <w:pStyle w:val="Default"/>
        <w:widowControl w:val="0"/>
        <w:ind w:left="851"/>
        <w:jc w:val="both"/>
        <w:rPr>
          <w:color w:val="auto"/>
          <w:sz w:val="20"/>
          <w:szCs w:val="20"/>
        </w:rPr>
      </w:pPr>
    </w:p>
    <w:p w14:paraId="2A0AF792" w14:textId="5A08A5AA" w:rsidR="00A37510" w:rsidRDefault="00A37510" w:rsidP="00A37510">
      <w:pPr>
        <w:pStyle w:val="Default"/>
        <w:widowControl w:val="0"/>
        <w:numPr>
          <w:ilvl w:val="0"/>
          <w:numId w:val="6"/>
        </w:numPr>
        <w:ind w:left="851" w:hanging="851"/>
        <w:jc w:val="both"/>
        <w:rPr>
          <w:color w:val="auto"/>
          <w:sz w:val="20"/>
          <w:szCs w:val="20"/>
        </w:rPr>
      </w:pPr>
      <w:r w:rsidRPr="00A37510">
        <w:rPr>
          <w:color w:val="auto"/>
          <w:sz w:val="20"/>
          <w:szCs w:val="20"/>
        </w:rPr>
        <w:t>Identify sponsorship and commercial opportunities, and develop proposals in respect of the same.</w:t>
      </w:r>
    </w:p>
    <w:p w14:paraId="18C856F5" w14:textId="77777777" w:rsidR="00A37510" w:rsidRPr="00A37510" w:rsidRDefault="00A37510" w:rsidP="00A37510">
      <w:pPr>
        <w:pStyle w:val="Default"/>
        <w:widowControl w:val="0"/>
        <w:jc w:val="both"/>
        <w:rPr>
          <w:color w:val="auto"/>
          <w:sz w:val="20"/>
          <w:szCs w:val="20"/>
        </w:rPr>
      </w:pPr>
    </w:p>
    <w:p w14:paraId="01C8560A" w14:textId="45645766" w:rsidR="00A37510" w:rsidRDefault="00A37510" w:rsidP="00A37510">
      <w:pPr>
        <w:pStyle w:val="Default"/>
        <w:widowControl w:val="0"/>
        <w:numPr>
          <w:ilvl w:val="0"/>
          <w:numId w:val="6"/>
        </w:numPr>
        <w:ind w:left="851" w:hanging="851"/>
        <w:jc w:val="both"/>
        <w:rPr>
          <w:color w:val="auto"/>
          <w:sz w:val="20"/>
          <w:szCs w:val="20"/>
        </w:rPr>
      </w:pPr>
      <w:r w:rsidRPr="00A37510">
        <w:rPr>
          <w:color w:val="auto"/>
          <w:sz w:val="20"/>
          <w:szCs w:val="20"/>
        </w:rPr>
        <w:t>Prepare, negotiate and execute sponsorship</w:t>
      </w:r>
      <w:r>
        <w:rPr>
          <w:color w:val="auto"/>
          <w:sz w:val="20"/>
          <w:szCs w:val="20"/>
        </w:rPr>
        <w:t>,</w:t>
      </w:r>
      <w:r w:rsidRPr="00A37510">
        <w:rPr>
          <w:color w:val="auto"/>
          <w:sz w:val="20"/>
          <w:szCs w:val="20"/>
        </w:rPr>
        <w:t xml:space="preserve"> partnership </w:t>
      </w:r>
      <w:r>
        <w:rPr>
          <w:color w:val="auto"/>
          <w:sz w:val="20"/>
          <w:szCs w:val="20"/>
        </w:rPr>
        <w:t xml:space="preserve">and commercial </w:t>
      </w:r>
      <w:r w:rsidRPr="00A37510">
        <w:rPr>
          <w:color w:val="auto"/>
          <w:sz w:val="20"/>
          <w:szCs w:val="20"/>
        </w:rPr>
        <w:t>agreements.</w:t>
      </w:r>
    </w:p>
    <w:p w14:paraId="2976F11B" w14:textId="77777777" w:rsidR="00A37510" w:rsidRDefault="00A37510" w:rsidP="00A37510">
      <w:pPr>
        <w:pStyle w:val="Default"/>
        <w:widowControl w:val="0"/>
        <w:ind w:left="851"/>
        <w:jc w:val="both"/>
        <w:rPr>
          <w:color w:val="auto"/>
          <w:sz w:val="20"/>
          <w:szCs w:val="20"/>
        </w:rPr>
      </w:pPr>
    </w:p>
    <w:p w14:paraId="7D99615F" w14:textId="7B9CAC0F" w:rsidR="00A37510" w:rsidRDefault="00A37510" w:rsidP="00A37510">
      <w:pPr>
        <w:pStyle w:val="Default"/>
        <w:widowControl w:val="0"/>
        <w:numPr>
          <w:ilvl w:val="0"/>
          <w:numId w:val="6"/>
        </w:numPr>
        <w:ind w:left="851" w:hanging="851"/>
        <w:jc w:val="both"/>
        <w:rPr>
          <w:color w:val="auto"/>
          <w:sz w:val="20"/>
          <w:szCs w:val="20"/>
        </w:rPr>
      </w:pPr>
      <w:r w:rsidRPr="00A37510">
        <w:rPr>
          <w:color w:val="auto"/>
          <w:sz w:val="20"/>
          <w:szCs w:val="20"/>
        </w:rPr>
        <w:t>Service sponsorship agreements.</w:t>
      </w:r>
    </w:p>
    <w:p w14:paraId="4481AE77" w14:textId="77777777" w:rsidR="00A37510" w:rsidRPr="00A37510" w:rsidRDefault="00A37510" w:rsidP="00A37510">
      <w:pPr>
        <w:pStyle w:val="Default"/>
        <w:widowControl w:val="0"/>
        <w:jc w:val="both"/>
        <w:rPr>
          <w:color w:val="auto"/>
          <w:sz w:val="20"/>
          <w:szCs w:val="20"/>
        </w:rPr>
      </w:pPr>
    </w:p>
    <w:p w14:paraId="00396C02" w14:textId="77777777" w:rsidR="00A37510" w:rsidRPr="00A37510" w:rsidRDefault="00A37510" w:rsidP="00A37510">
      <w:pPr>
        <w:pStyle w:val="Default"/>
        <w:widowControl w:val="0"/>
        <w:numPr>
          <w:ilvl w:val="0"/>
          <w:numId w:val="6"/>
        </w:numPr>
        <w:ind w:left="851" w:hanging="851"/>
        <w:jc w:val="both"/>
        <w:rPr>
          <w:color w:val="auto"/>
          <w:sz w:val="20"/>
          <w:szCs w:val="20"/>
        </w:rPr>
      </w:pPr>
      <w:r w:rsidRPr="00A37510">
        <w:rPr>
          <w:color w:val="auto"/>
          <w:sz w:val="20"/>
          <w:szCs w:val="20"/>
        </w:rPr>
        <w:t>Manage player appearances with the sponsors and community partners.</w:t>
      </w:r>
    </w:p>
    <w:p w14:paraId="2FC4A411" w14:textId="77777777" w:rsidR="00A37510" w:rsidRDefault="00A37510" w:rsidP="00A37510">
      <w:pPr>
        <w:pStyle w:val="Default"/>
        <w:widowControl w:val="0"/>
        <w:ind w:left="851"/>
        <w:jc w:val="both"/>
        <w:rPr>
          <w:color w:val="auto"/>
          <w:sz w:val="20"/>
          <w:szCs w:val="20"/>
        </w:rPr>
      </w:pPr>
    </w:p>
    <w:p w14:paraId="66552944" w14:textId="450FE8E1" w:rsidR="00A37510" w:rsidRDefault="00A37510" w:rsidP="00A37510">
      <w:pPr>
        <w:pStyle w:val="Default"/>
        <w:widowControl w:val="0"/>
        <w:numPr>
          <w:ilvl w:val="0"/>
          <w:numId w:val="6"/>
        </w:numPr>
        <w:ind w:left="851" w:hanging="851"/>
        <w:jc w:val="both"/>
        <w:rPr>
          <w:color w:val="auto"/>
          <w:sz w:val="20"/>
          <w:szCs w:val="20"/>
        </w:rPr>
      </w:pPr>
      <w:r w:rsidRPr="00A37510">
        <w:rPr>
          <w:color w:val="auto"/>
          <w:sz w:val="20"/>
          <w:szCs w:val="20"/>
        </w:rPr>
        <w:t>Co-ordinate match day hospitality and entertainment from a match day enhancement perspective</w:t>
      </w:r>
      <w:r w:rsidR="00833518">
        <w:rPr>
          <w:color w:val="auto"/>
          <w:sz w:val="20"/>
          <w:szCs w:val="20"/>
        </w:rPr>
        <w:t xml:space="preserve"> for the Counties Manukau Steelers’ Mitre 10 Cup home games</w:t>
      </w:r>
      <w:r w:rsidRPr="00A37510">
        <w:rPr>
          <w:color w:val="auto"/>
          <w:sz w:val="20"/>
          <w:szCs w:val="20"/>
        </w:rPr>
        <w:t>.</w:t>
      </w:r>
    </w:p>
    <w:p w14:paraId="2BEC1B2C" w14:textId="77777777" w:rsidR="00A37510" w:rsidRDefault="00A37510" w:rsidP="00A37510">
      <w:pPr>
        <w:pStyle w:val="Default"/>
        <w:widowControl w:val="0"/>
        <w:ind w:left="851"/>
        <w:jc w:val="both"/>
        <w:rPr>
          <w:color w:val="auto"/>
          <w:sz w:val="20"/>
          <w:szCs w:val="20"/>
        </w:rPr>
      </w:pPr>
    </w:p>
    <w:p w14:paraId="10DDCA74" w14:textId="1CF68A39" w:rsidR="00833518" w:rsidRDefault="00833518" w:rsidP="00833518">
      <w:pPr>
        <w:pStyle w:val="Default"/>
        <w:widowControl w:val="0"/>
        <w:numPr>
          <w:ilvl w:val="0"/>
          <w:numId w:val="6"/>
        </w:numPr>
        <w:ind w:left="851" w:hanging="851"/>
        <w:jc w:val="both"/>
        <w:rPr>
          <w:color w:val="auto"/>
          <w:sz w:val="20"/>
          <w:szCs w:val="20"/>
        </w:rPr>
      </w:pPr>
      <w:r w:rsidRPr="00833518">
        <w:rPr>
          <w:color w:val="auto"/>
          <w:sz w:val="20"/>
          <w:szCs w:val="20"/>
        </w:rPr>
        <w:t xml:space="preserve">Manage the </w:t>
      </w:r>
      <w:r>
        <w:rPr>
          <w:color w:val="auto"/>
          <w:sz w:val="20"/>
          <w:szCs w:val="20"/>
        </w:rPr>
        <w:t xml:space="preserve">Union’s </w:t>
      </w:r>
      <w:r w:rsidRPr="00833518">
        <w:rPr>
          <w:color w:val="auto"/>
          <w:sz w:val="20"/>
          <w:szCs w:val="20"/>
        </w:rPr>
        <w:t>relationship</w:t>
      </w:r>
      <w:r>
        <w:rPr>
          <w:color w:val="auto"/>
          <w:sz w:val="20"/>
          <w:szCs w:val="20"/>
        </w:rPr>
        <w:t>s</w:t>
      </w:r>
      <w:r w:rsidRPr="00833518">
        <w:rPr>
          <w:color w:val="auto"/>
          <w:sz w:val="20"/>
          <w:szCs w:val="20"/>
        </w:rPr>
        <w:t xml:space="preserve"> with</w:t>
      </w:r>
      <w:r>
        <w:rPr>
          <w:color w:val="auto"/>
          <w:sz w:val="20"/>
          <w:szCs w:val="20"/>
        </w:rPr>
        <w:t xml:space="preserve"> its</w:t>
      </w:r>
      <w:r w:rsidRPr="00833518">
        <w:rPr>
          <w:color w:val="auto"/>
          <w:sz w:val="20"/>
          <w:szCs w:val="20"/>
        </w:rPr>
        <w:t xml:space="preserve"> </w:t>
      </w:r>
      <w:r>
        <w:rPr>
          <w:color w:val="auto"/>
          <w:sz w:val="20"/>
          <w:szCs w:val="20"/>
        </w:rPr>
        <w:t xml:space="preserve">F&amp;B </w:t>
      </w:r>
      <w:r w:rsidRPr="00833518">
        <w:rPr>
          <w:color w:val="auto"/>
          <w:sz w:val="20"/>
          <w:szCs w:val="20"/>
        </w:rPr>
        <w:t>suppliers</w:t>
      </w:r>
      <w:r>
        <w:rPr>
          <w:color w:val="auto"/>
          <w:sz w:val="20"/>
          <w:szCs w:val="20"/>
        </w:rPr>
        <w:t xml:space="preserve"> including liaising with the Union’s corporate hospitality service provider to ensure that the quality and quantity of food served at the Steelers’ home games comply with the terms of the parties’ agreement</w:t>
      </w:r>
      <w:r w:rsidRPr="00833518">
        <w:rPr>
          <w:color w:val="auto"/>
          <w:sz w:val="20"/>
          <w:szCs w:val="20"/>
        </w:rPr>
        <w:t>.</w:t>
      </w:r>
    </w:p>
    <w:p w14:paraId="50639FB1" w14:textId="77777777" w:rsidR="00833518" w:rsidRDefault="00833518" w:rsidP="00833518">
      <w:pPr>
        <w:pStyle w:val="Default"/>
        <w:widowControl w:val="0"/>
        <w:ind w:left="851"/>
        <w:jc w:val="both"/>
        <w:rPr>
          <w:color w:val="auto"/>
          <w:sz w:val="20"/>
          <w:szCs w:val="20"/>
        </w:rPr>
      </w:pPr>
    </w:p>
    <w:p w14:paraId="5176C1F5" w14:textId="30B4D01C" w:rsidR="00833518" w:rsidRPr="00833518" w:rsidRDefault="00833518" w:rsidP="00833518">
      <w:pPr>
        <w:pStyle w:val="Default"/>
        <w:widowControl w:val="0"/>
        <w:numPr>
          <w:ilvl w:val="0"/>
          <w:numId w:val="6"/>
        </w:numPr>
        <w:ind w:left="851" w:hanging="851"/>
        <w:jc w:val="both"/>
        <w:rPr>
          <w:color w:val="auto"/>
          <w:sz w:val="20"/>
          <w:szCs w:val="20"/>
        </w:rPr>
      </w:pPr>
      <w:r w:rsidRPr="00A37510">
        <w:rPr>
          <w:color w:val="auto"/>
          <w:sz w:val="20"/>
          <w:szCs w:val="20"/>
        </w:rPr>
        <w:t>Plan, manage and execute all hospitality events undertaken by the Union.</w:t>
      </w:r>
      <w:bookmarkStart w:id="0" w:name="_GoBack"/>
      <w:bookmarkEnd w:id="0"/>
    </w:p>
    <w:p w14:paraId="6040D6C8" w14:textId="77777777" w:rsidR="00833518" w:rsidRDefault="00833518" w:rsidP="00833518">
      <w:pPr>
        <w:pStyle w:val="Default"/>
        <w:widowControl w:val="0"/>
        <w:ind w:left="851"/>
        <w:jc w:val="both"/>
        <w:rPr>
          <w:color w:val="auto"/>
          <w:sz w:val="20"/>
          <w:szCs w:val="20"/>
        </w:rPr>
      </w:pPr>
    </w:p>
    <w:p w14:paraId="7C555F92" w14:textId="23A085FC" w:rsidR="00A37510" w:rsidRPr="00A37510" w:rsidRDefault="00A37510" w:rsidP="00A37510">
      <w:pPr>
        <w:pStyle w:val="Default"/>
        <w:widowControl w:val="0"/>
        <w:numPr>
          <w:ilvl w:val="0"/>
          <w:numId w:val="6"/>
        </w:numPr>
        <w:ind w:left="851" w:hanging="851"/>
        <w:jc w:val="both"/>
        <w:rPr>
          <w:color w:val="auto"/>
          <w:sz w:val="20"/>
          <w:szCs w:val="20"/>
        </w:rPr>
      </w:pPr>
      <w:r w:rsidRPr="00A37510">
        <w:rPr>
          <w:color w:val="auto"/>
          <w:sz w:val="20"/>
          <w:szCs w:val="20"/>
        </w:rPr>
        <w:t>Co-ordinate with the Union's apparel supplier to finalise the design and order of the Union's on-field and off-field apparel for all of the Union's representative teams.</w:t>
      </w:r>
    </w:p>
    <w:p w14:paraId="0F92AF34" w14:textId="77777777" w:rsidR="00A37510" w:rsidRDefault="00A37510" w:rsidP="00A37510">
      <w:pPr>
        <w:pStyle w:val="Default"/>
        <w:widowControl w:val="0"/>
        <w:ind w:left="851"/>
        <w:jc w:val="both"/>
        <w:rPr>
          <w:color w:val="auto"/>
          <w:sz w:val="20"/>
          <w:szCs w:val="20"/>
        </w:rPr>
      </w:pPr>
    </w:p>
    <w:p w14:paraId="76141ACF" w14:textId="3921674D" w:rsidR="00A37510" w:rsidRDefault="00A37510" w:rsidP="00A37510">
      <w:pPr>
        <w:pStyle w:val="Default"/>
        <w:widowControl w:val="0"/>
        <w:numPr>
          <w:ilvl w:val="0"/>
          <w:numId w:val="6"/>
        </w:numPr>
        <w:ind w:left="851" w:hanging="851"/>
        <w:jc w:val="both"/>
        <w:rPr>
          <w:color w:val="auto"/>
          <w:sz w:val="20"/>
          <w:szCs w:val="20"/>
        </w:rPr>
      </w:pPr>
      <w:r w:rsidRPr="00A37510">
        <w:rPr>
          <w:color w:val="auto"/>
          <w:sz w:val="20"/>
          <w:szCs w:val="20"/>
        </w:rPr>
        <w:t>Manage the Union’s commercial relationships with media agencies.</w:t>
      </w:r>
    </w:p>
    <w:p w14:paraId="609B15D6" w14:textId="77777777" w:rsidR="00833518" w:rsidRDefault="00833518" w:rsidP="00833518">
      <w:pPr>
        <w:pStyle w:val="Default"/>
        <w:widowControl w:val="0"/>
        <w:ind w:left="851"/>
        <w:jc w:val="both"/>
        <w:rPr>
          <w:color w:val="auto"/>
          <w:sz w:val="20"/>
          <w:szCs w:val="20"/>
        </w:rPr>
      </w:pPr>
    </w:p>
    <w:p w14:paraId="5184D076" w14:textId="04D7A9D5" w:rsidR="00833518" w:rsidRDefault="00833518" w:rsidP="00A37510">
      <w:pPr>
        <w:pStyle w:val="Default"/>
        <w:widowControl w:val="0"/>
        <w:numPr>
          <w:ilvl w:val="0"/>
          <w:numId w:val="6"/>
        </w:numPr>
        <w:ind w:left="851" w:hanging="851"/>
        <w:jc w:val="both"/>
        <w:rPr>
          <w:color w:val="auto"/>
          <w:sz w:val="20"/>
          <w:szCs w:val="20"/>
        </w:rPr>
      </w:pPr>
      <w:r>
        <w:rPr>
          <w:color w:val="auto"/>
          <w:sz w:val="20"/>
          <w:szCs w:val="20"/>
        </w:rPr>
        <w:t>Assist with identifying alternative revenue streams for the Union.</w:t>
      </w:r>
    </w:p>
    <w:p w14:paraId="7606FAFD" w14:textId="77777777" w:rsidR="00833518" w:rsidRPr="00A37510" w:rsidRDefault="00833518" w:rsidP="00833518">
      <w:pPr>
        <w:pStyle w:val="Default"/>
        <w:widowControl w:val="0"/>
        <w:ind w:left="851"/>
        <w:jc w:val="both"/>
        <w:rPr>
          <w:color w:val="auto"/>
          <w:sz w:val="20"/>
          <w:szCs w:val="20"/>
        </w:rPr>
      </w:pPr>
    </w:p>
    <w:p w14:paraId="421A2A72" w14:textId="7C378D86" w:rsidR="00A37510" w:rsidRDefault="00A37510" w:rsidP="00A37510">
      <w:pPr>
        <w:pStyle w:val="Default"/>
        <w:widowControl w:val="0"/>
        <w:jc w:val="both"/>
        <w:rPr>
          <w:color w:val="auto"/>
          <w:sz w:val="20"/>
          <w:szCs w:val="20"/>
        </w:rPr>
      </w:pPr>
      <w:r>
        <w:rPr>
          <w:color w:val="auto"/>
          <w:sz w:val="20"/>
          <w:szCs w:val="20"/>
        </w:rPr>
        <w:t xml:space="preserve">Together with the Marketing and Communications Manager, </w:t>
      </w:r>
      <w:r w:rsidR="00596068">
        <w:rPr>
          <w:color w:val="auto"/>
          <w:sz w:val="20"/>
          <w:szCs w:val="20"/>
        </w:rPr>
        <w:t>the Commercial Manager</w:t>
      </w:r>
      <w:r>
        <w:rPr>
          <w:color w:val="auto"/>
          <w:sz w:val="20"/>
          <w:szCs w:val="20"/>
        </w:rPr>
        <w:t xml:space="preserve"> shall assist with the following:</w:t>
      </w:r>
    </w:p>
    <w:p w14:paraId="5F14049F" w14:textId="77777777" w:rsidR="00A37510" w:rsidRDefault="00A37510" w:rsidP="00A37510">
      <w:pPr>
        <w:pStyle w:val="Default"/>
        <w:widowControl w:val="0"/>
        <w:jc w:val="both"/>
        <w:rPr>
          <w:color w:val="auto"/>
          <w:sz w:val="20"/>
          <w:szCs w:val="20"/>
        </w:rPr>
      </w:pPr>
    </w:p>
    <w:p w14:paraId="0379DEBD" w14:textId="2FA1B8EA" w:rsidR="00A37510" w:rsidRPr="00A37510" w:rsidRDefault="00A37510" w:rsidP="00A37510">
      <w:pPr>
        <w:pStyle w:val="Default"/>
        <w:widowControl w:val="0"/>
        <w:numPr>
          <w:ilvl w:val="0"/>
          <w:numId w:val="8"/>
        </w:numPr>
        <w:ind w:left="851" w:hanging="851"/>
        <w:jc w:val="both"/>
        <w:rPr>
          <w:color w:val="auto"/>
          <w:sz w:val="20"/>
          <w:szCs w:val="20"/>
        </w:rPr>
      </w:pPr>
      <w:r w:rsidRPr="00A37510">
        <w:rPr>
          <w:color w:val="auto"/>
          <w:sz w:val="20"/>
          <w:szCs w:val="20"/>
        </w:rPr>
        <w:t>Develop</w:t>
      </w:r>
      <w:r>
        <w:rPr>
          <w:color w:val="auto"/>
          <w:sz w:val="20"/>
          <w:szCs w:val="20"/>
        </w:rPr>
        <w:t xml:space="preserve"> </w:t>
      </w:r>
      <w:r w:rsidRPr="00A37510">
        <w:rPr>
          <w:color w:val="auto"/>
          <w:sz w:val="20"/>
          <w:szCs w:val="20"/>
        </w:rPr>
        <w:t>season and other ticket package strategies.</w:t>
      </w:r>
    </w:p>
    <w:p w14:paraId="744AF8CA" w14:textId="77777777" w:rsidR="00A37510" w:rsidRDefault="00A37510" w:rsidP="00A37510">
      <w:pPr>
        <w:pStyle w:val="Default"/>
        <w:widowControl w:val="0"/>
        <w:ind w:left="851"/>
        <w:jc w:val="both"/>
        <w:rPr>
          <w:color w:val="auto"/>
          <w:sz w:val="20"/>
          <w:szCs w:val="20"/>
        </w:rPr>
      </w:pPr>
    </w:p>
    <w:p w14:paraId="6697BF32" w14:textId="7B3760F4" w:rsidR="00A37510" w:rsidRPr="00A37510" w:rsidRDefault="00A37510" w:rsidP="00A37510">
      <w:pPr>
        <w:pStyle w:val="Default"/>
        <w:widowControl w:val="0"/>
        <w:numPr>
          <w:ilvl w:val="0"/>
          <w:numId w:val="8"/>
        </w:numPr>
        <w:ind w:left="851" w:hanging="851"/>
        <w:jc w:val="both"/>
        <w:rPr>
          <w:color w:val="auto"/>
          <w:sz w:val="20"/>
          <w:szCs w:val="20"/>
        </w:rPr>
      </w:pPr>
      <w:r w:rsidRPr="00A37510">
        <w:rPr>
          <w:color w:val="auto"/>
          <w:sz w:val="20"/>
          <w:szCs w:val="20"/>
        </w:rPr>
        <w:t>Develop and implement plans to improve fan engagement and game day experience.</w:t>
      </w:r>
    </w:p>
    <w:p w14:paraId="14C9EBB1" w14:textId="77777777" w:rsidR="00A37510" w:rsidRDefault="00A37510" w:rsidP="00A37510">
      <w:pPr>
        <w:pStyle w:val="Default"/>
        <w:widowControl w:val="0"/>
        <w:ind w:left="851"/>
        <w:jc w:val="both"/>
        <w:rPr>
          <w:color w:val="auto"/>
          <w:sz w:val="20"/>
          <w:szCs w:val="20"/>
        </w:rPr>
      </w:pPr>
    </w:p>
    <w:p w14:paraId="2B1ABBE9" w14:textId="0DFDE9CF" w:rsidR="00A37510" w:rsidRPr="00A37510" w:rsidRDefault="00A37510" w:rsidP="00A37510">
      <w:pPr>
        <w:pStyle w:val="Default"/>
        <w:widowControl w:val="0"/>
        <w:numPr>
          <w:ilvl w:val="0"/>
          <w:numId w:val="8"/>
        </w:numPr>
        <w:ind w:left="851" w:hanging="851"/>
        <w:jc w:val="both"/>
        <w:rPr>
          <w:color w:val="auto"/>
          <w:sz w:val="20"/>
          <w:szCs w:val="20"/>
        </w:rPr>
      </w:pPr>
      <w:r w:rsidRPr="00A37510">
        <w:rPr>
          <w:color w:val="auto"/>
          <w:sz w:val="20"/>
          <w:szCs w:val="20"/>
        </w:rPr>
        <w:t>Develop and coordinate the Union's advertising strategy in conjunction with the Union’s appointed agents in the media field.</w:t>
      </w:r>
    </w:p>
    <w:p w14:paraId="143EF21A" w14:textId="77777777" w:rsidR="00A37510" w:rsidRDefault="00A37510" w:rsidP="00A37510">
      <w:pPr>
        <w:pStyle w:val="Default"/>
        <w:widowControl w:val="0"/>
        <w:ind w:left="851"/>
        <w:jc w:val="both"/>
        <w:rPr>
          <w:color w:val="auto"/>
          <w:sz w:val="20"/>
          <w:szCs w:val="20"/>
        </w:rPr>
      </w:pPr>
    </w:p>
    <w:p w14:paraId="7F7FCE0E" w14:textId="5C29AE65" w:rsidR="00C84645" w:rsidRDefault="00596068" w:rsidP="00C84645">
      <w:pPr>
        <w:pStyle w:val="Default"/>
        <w:widowControl w:val="0"/>
        <w:jc w:val="both"/>
        <w:rPr>
          <w:color w:val="auto"/>
          <w:sz w:val="20"/>
          <w:szCs w:val="20"/>
        </w:rPr>
      </w:pPr>
      <w:r>
        <w:rPr>
          <w:color w:val="auto"/>
          <w:sz w:val="20"/>
          <w:szCs w:val="20"/>
        </w:rPr>
        <w:t>The Commercial Manager shall be a member of the Union’s senior management team.</w:t>
      </w:r>
    </w:p>
    <w:p w14:paraId="63BBEF60" w14:textId="77777777" w:rsidR="00C84645" w:rsidRDefault="00C84645" w:rsidP="00C84645">
      <w:pPr>
        <w:pStyle w:val="Default"/>
        <w:widowControl w:val="0"/>
        <w:jc w:val="both"/>
        <w:rPr>
          <w:color w:val="auto"/>
          <w:sz w:val="20"/>
          <w:szCs w:val="20"/>
        </w:rPr>
      </w:pPr>
    </w:p>
    <w:p w14:paraId="0E319ECB" w14:textId="461434EE" w:rsidR="00A37510" w:rsidRPr="007B0252" w:rsidRDefault="00A37510" w:rsidP="00A37510">
      <w:pPr>
        <w:spacing w:after="0" w:line="240" w:lineRule="auto"/>
      </w:pPr>
    </w:p>
    <w:sectPr w:rsidR="00A37510" w:rsidRPr="007B0252" w:rsidSect="0063667D">
      <w:headerReference w:type="default" r:id="rId8"/>
      <w:footerReference w:type="default" r:id="rId9"/>
      <w:pgSz w:w="11906" w:h="16838" w:code="9"/>
      <w:pgMar w:top="1871" w:right="1106" w:bottom="2336" w:left="1202" w:header="709" w:footer="1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6B380" w14:textId="77777777" w:rsidR="00927305" w:rsidRDefault="00927305">
      <w:r>
        <w:separator/>
      </w:r>
    </w:p>
  </w:endnote>
  <w:endnote w:type="continuationSeparator" w:id="0">
    <w:p w14:paraId="1D47F967" w14:textId="77777777" w:rsidR="00927305" w:rsidRDefault="0092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C1DF" w14:textId="773B6118" w:rsidR="00EF3A08" w:rsidRPr="00291912" w:rsidRDefault="00291912" w:rsidP="009C0372">
    <w:pPr>
      <w:pStyle w:val="Footer"/>
      <w:ind w:left="40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24538" w14:textId="77777777" w:rsidR="00927305" w:rsidRDefault="00927305">
      <w:r>
        <w:separator/>
      </w:r>
    </w:p>
  </w:footnote>
  <w:footnote w:type="continuationSeparator" w:id="0">
    <w:p w14:paraId="77686EA3" w14:textId="77777777" w:rsidR="00927305" w:rsidRDefault="0092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F923" w14:textId="77777777" w:rsidR="00826FF0" w:rsidRPr="00A83B90" w:rsidRDefault="007844D1" w:rsidP="00826FF0">
    <w:pPr>
      <w:ind w:right="-45"/>
      <w:jc w:val="right"/>
      <w:rPr>
        <w:rFonts w:ascii="Arial Narrow" w:hAnsi="Arial Narrow"/>
        <w:b/>
        <w:sz w:val="36"/>
      </w:rPr>
    </w:pPr>
    <w:r>
      <w:rPr>
        <w:noProof/>
        <w:lang w:eastAsia="en-NZ"/>
      </w:rPr>
      <w:drawing>
        <wp:anchor distT="0" distB="0" distL="114300" distR="114300" simplePos="0" relativeHeight="251657216" behindDoc="0" locked="0" layoutInCell="1" allowOverlap="1" wp14:anchorId="17E88D25" wp14:editId="4F7B93B7">
          <wp:simplePos x="0" y="0"/>
          <wp:positionH relativeFrom="column">
            <wp:posOffset>0</wp:posOffset>
          </wp:positionH>
          <wp:positionV relativeFrom="paragraph">
            <wp:posOffset>4445</wp:posOffset>
          </wp:positionV>
          <wp:extent cx="746760" cy="914400"/>
          <wp:effectExtent l="19050" t="0" r="0" b="0"/>
          <wp:wrapNone/>
          <wp:docPr id="3" name="Picture 3" descr="CMRFU Crest- Embossed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RFU Crest- Embossed 08"/>
                  <pic:cNvPicPr>
                    <a:picLocks noChangeAspect="1" noChangeArrowheads="1"/>
                  </pic:cNvPicPr>
                </pic:nvPicPr>
                <pic:blipFill>
                  <a:blip r:embed="rId1"/>
                  <a:srcRect/>
                  <a:stretch>
                    <a:fillRect/>
                  </a:stretch>
                </pic:blipFill>
                <pic:spPr bwMode="auto">
                  <a:xfrm>
                    <a:off x="0" y="0"/>
                    <a:ext cx="746760" cy="914400"/>
                  </a:xfrm>
                  <a:prstGeom prst="rect">
                    <a:avLst/>
                  </a:prstGeom>
                  <a:noFill/>
                  <a:ln w="9525">
                    <a:noFill/>
                    <a:miter lim="800000"/>
                    <a:headEnd/>
                    <a:tailEnd/>
                  </a:ln>
                </pic:spPr>
              </pic:pic>
            </a:graphicData>
          </a:graphic>
        </wp:anchor>
      </w:drawing>
    </w:r>
    <w:r w:rsidR="00826FF0" w:rsidRPr="00A83B90">
      <w:rPr>
        <w:rFonts w:ascii="Arial Narrow" w:hAnsi="Arial Narrow"/>
        <w:b/>
        <w:sz w:val="36"/>
      </w:rPr>
      <w:t xml:space="preserve">Counties Manukau Rugby Football </w:t>
    </w:r>
    <w:smartTag w:uri="urn:schemas-microsoft-com:office:smarttags" w:element="place">
      <w:r w:rsidR="00826FF0" w:rsidRPr="00A83B90">
        <w:rPr>
          <w:rFonts w:ascii="Arial Narrow" w:hAnsi="Arial Narrow"/>
          <w:b/>
          <w:sz w:val="36"/>
        </w:rPr>
        <w:t>Union</w:t>
      </w:r>
    </w:smartTag>
  </w:p>
  <w:p w14:paraId="23F58204" w14:textId="77777777" w:rsidR="00826FF0" w:rsidRPr="00401EB2" w:rsidRDefault="00826FF0" w:rsidP="00826FF0">
    <w:pPr>
      <w:pStyle w:val="Header"/>
      <w:ind w:right="5"/>
      <w:jc w:val="right"/>
      <w:rPr>
        <w:rFonts w:ascii="Arial Narrow" w:hAnsi="Arial Narrow" w:cs="Arial"/>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6AEB"/>
    <w:multiLevelType w:val="hybridMultilevel"/>
    <w:tmpl w:val="0AB06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39510E3"/>
    <w:multiLevelType w:val="hybridMultilevel"/>
    <w:tmpl w:val="D6EE0D70"/>
    <w:lvl w:ilvl="0" w:tplc="282213D2">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4851FB6"/>
    <w:multiLevelType w:val="hybridMultilevel"/>
    <w:tmpl w:val="D6EE0D70"/>
    <w:lvl w:ilvl="0" w:tplc="282213D2">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436C09"/>
    <w:multiLevelType w:val="hybridMultilevel"/>
    <w:tmpl w:val="04220FDC"/>
    <w:lvl w:ilvl="0" w:tplc="FED86A8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D6147A6"/>
    <w:multiLevelType w:val="hybridMultilevel"/>
    <w:tmpl w:val="FD94C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2B77EA"/>
    <w:multiLevelType w:val="hybridMultilevel"/>
    <w:tmpl w:val="64FA3A26"/>
    <w:lvl w:ilvl="0" w:tplc="80D290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44F009E"/>
    <w:multiLevelType w:val="hybridMultilevel"/>
    <w:tmpl w:val="D6EE0D70"/>
    <w:lvl w:ilvl="0" w:tplc="282213D2">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5F70DE8"/>
    <w:multiLevelType w:val="hybridMultilevel"/>
    <w:tmpl w:val="B4DCCCAC"/>
    <w:lvl w:ilvl="0" w:tplc="0DC6C59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36"/>
    <w:rsid w:val="00051E23"/>
    <w:rsid w:val="0007078A"/>
    <w:rsid w:val="000C6302"/>
    <w:rsid w:val="000F4A24"/>
    <w:rsid w:val="00126141"/>
    <w:rsid w:val="00164510"/>
    <w:rsid w:val="001907EE"/>
    <w:rsid w:val="00195EA8"/>
    <w:rsid w:val="001B24C7"/>
    <w:rsid w:val="002256DE"/>
    <w:rsid w:val="00250FEB"/>
    <w:rsid w:val="00291912"/>
    <w:rsid w:val="002B5D86"/>
    <w:rsid w:val="003166AE"/>
    <w:rsid w:val="00330E3A"/>
    <w:rsid w:val="00347090"/>
    <w:rsid w:val="00373791"/>
    <w:rsid w:val="003D1C5A"/>
    <w:rsid w:val="003E7C7D"/>
    <w:rsid w:val="0040057B"/>
    <w:rsid w:val="00401EB2"/>
    <w:rsid w:val="00430BD0"/>
    <w:rsid w:val="00481B78"/>
    <w:rsid w:val="004B13E7"/>
    <w:rsid w:val="004B2A05"/>
    <w:rsid w:val="004F4660"/>
    <w:rsid w:val="00507E5C"/>
    <w:rsid w:val="0051251E"/>
    <w:rsid w:val="00521899"/>
    <w:rsid w:val="0052666F"/>
    <w:rsid w:val="00576946"/>
    <w:rsid w:val="00582C0D"/>
    <w:rsid w:val="005908BE"/>
    <w:rsid w:val="00596068"/>
    <w:rsid w:val="005E2C7F"/>
    <w:rsid w:val="005E2E7F"/>
    <w:rsid w:val="005E7D5C"/>
    <w:rsid w:val="00632359"/>
    <w:rsid w:val="0063667D"/>
    <w:rsid w:val="00684032"/>
    <w:rsid w:val="006A100A"/>
    <w:rsid w:val="006B1787"/>
    <w:rsid w:val="006F4FC2"/>
    <w:rsid w:val="0071213A"/>
    <w:rsid w:val="00743B5C"/>
    <w:rsid w:val="00751AE2"/>
    <w:rsid w:val="00763457"/>
    <w:rsid w:val="007844D1"/>
    <w:rsid w:val="007B0252"/>
    <w:rsid w:val="007C5004"/>
    <w:rsid w:val="007D60A5"/>
    <w:rsid w:val="007E601D"/>
    <w:rsid w:val="007F55CD"/>
    <w:rsid w:val="00801E3D"/>
    <w:rsid w:val="00823E32"/>
    <w:rsid w:val="00826FF0"/>
    <w:rsid w:val="00833518"/>
    <w:rsid w:val="00851169"/>
    <w:rsid w:val="00853FD4"/>
    <w:rsid w:val="008661EB"/>
    <w:rsid w:val="008D56AB"/>
    <w:rsid w:val="008F5102"/>
    <w:rsid w:val="008F62FD"/>
    <w:rsid w:val="00921B0D"/>
    <w:rsid w:val="00927305"/>
    <w:rsid w:val="00974A24"/>
    <w:rsid w:val="00982059"/>
    <w:rsid w:val="009938BD"/>
    <w:rsid w:val="00994D36"/>
    <w:rsid w:val="009A3875"/>
    <w:rsid w:val="009C0372"/>
    <w:rsid w:val="00A32041"/>
    <w:rsid w:val="00A37510"/>
    <w:rsid w:val="00A52902"/>
    <w:rsid w:val="00A65553"/>
    <w:rsid w:val="00A767DE"/>
    <w:rsid w:val="00A83B90"/>
    <w:rsid w:val="00AB763F"/>
    <w:rsid w:val="00B14D8C"/>
    <w:rsid w:val="00B44F69"/>
    <w:rsid w:val="00B55847"/>
    <w:rsid w:val="00C1622D"/>
    <w:rsid w:val="00C84645"/>
    <w:rsid w:val="00C97B05"/>
    <w:rsid w:val="00CA663A"/>
    <w:rsid w:val="00CC71A3"/>
    <w:rsid w:val="00D00406"/>
    <w:rsid w:val="00D264AF"/>
    <w:rsid w:val="00D83E08"/>
    <w:rsid w:val="00D910EC"/>
    <w:rsid w:val="00DA672E"/>
    <w:rsid w:val="00DA6952"/>
    <w:rsid w:val="00DB1EE9"/>
    <w:rsid w:val="00DB4470"/>
    <w:rsid w:val="00DF0E71"/>
    <w:rsid w:val="00DF4F54"/>
    <w:rsid w:val="00E50506"/>
    <w:rsid w:val="00E506A0"/>
    <w:rsid w:val="00E51F44"/>
    <w:rsid w:val="00E61E8F"/>
    <w:rsid w:val="00E817E8"/>
    <w:rsid w:val="00EA54C5"/>
    <w:rsid w:val="00EF3A08"/>
    <w:rsid w:val="00F1647A"/>
    <w:rsid w:val="00F40F85"/>
    <w:rsid w:val="00FE60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4758E073"/>
  <w15:docId w15:val="{BB152419-F9E6-46B4-8BF1-A892446F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4D1"/>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0F85"/>
    <w:pPr>
      <w:tabs>
        <w:tab w:val="center" w:pos="4153"/>
        <w:tab w:val="right" w:pos="8306"/>
      </w:tabs>
    </w:pPr>
    <w:rPr>
      <w:rFonts w:ascii="Verdana" w:hAnsi="Verdana"/>
      <w:lang w:eastAsia="en-NZ"/>
    </w:rPr>
  </w:style>
  <w:style w:type="paragraph" w:styleId="Footer">
    <w:name w:val="footer"/>
    <w:basedOn w:val="Normal"/>
    <w:rsid w:val="00EF3A08"/>
    <w:pPr>
      <w:tabs>
        <w:tab w:val="center" w:pos="4153"/>
        <w:tab w:val="right" w:pos="8306"/>
      </w:tabs>
    </w:pPr>
  </w:style>
  <w:style w:type="paragraph" w:styleId="ListParagraph">
    <w:name w:val="List Paragraph"/>
    <w:basedOn w:val="Normal"/>
    <w:uiPriority w:val="34"/>
    <w:qFormat/>
    <w:rsid w:val="007844D1"/>
    <w:pPr>
      <w:ind w:left="720"/>
      <w:contextualSpacing/>
    </w:pPr>
  </w:style>
  <w:style w:type="paragraph" w:styleId="BalloonText">
    <w:name w:val="Balloon Text"/>
    <w:basedOn w:val="Normal"/>
    <w:link w:val="BalloonTextChar"/>
    <w:rsid w:val="00B55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55847"/>
    <w:rPr>
      <w:rFonts w:ascii="Segoe UI" w:eastAsiaTheme="minorHAnsi" w:hAnsi="Segoe UI" w:cs="Segoe UI"/>
      <w:sz w:val="18"/>
      <w:szCs w:val="18"/>
      <w:lang w:eastAsia="en-US"/>
    </w:rPr>
  </w:style>
  <w:style w:type="paragraph" w:customStyle="1" w:styleId="Default">
    <w:name w:val="Default"/>
    <w:rsid w:val="00C84645"/>
    <w:pPr>
      <w:autoSpaceDE w:val="0"/>
      <w:autoSpaceDN w:val="0"/>
      <w:adjustRightInd w:val="0"/>
    </w:pPr>
    <w:rPr>
      <w:rFonts w:ascii="Arial" w:eastAsia="Calibri" w:hAnsi="Arial" w:cs="Arial"/>
      <w:color w:val="000000"/>
      <w:sz w:val="24"/>
      <w:szCs w:val="24"/>
      <w:lang w:eastAsia="en-US"/>
    </w:rPr>
  </w:style>
  <w:style w:type="paragraph" w:customStyle="1" w:styleId="NoNum">
    <w:name w:val="NoNum"/>
    <w:basedOn w:val="Normal"/>
    <w:rsid w:val="00A37510"/>
    <w:pPr>
      <w:spacing w:after="0" w:line="288" w:lineRule="auto"/>
      <w:jc w:val="both"/>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IC-%20Logos,%20Forms,%20Pictures,%20Templates,%20SIGNS\Document%20Templates\Letterhead%20+%20Lock-up%20template%20for%20online%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6380-AFFB-442A-BBF9-8938A8EE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Lock-up template for online letters</Template>
  <TotalTime>24</TotalTime>
  <Pages>1</Pages>
  <Words>270</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Supplied By Laser Link (N.Z.) Limited</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laserlink</dc:creator>
  <cp:lastModifiedBy>Barton Hoggard</cp:lastModifiedBy>
  <cp:revision>4</cp:revision>
  <cp:lastPrinted>2018-02-13T02:30:00Z</cp:lastPrinted>
  <dcterms:created xsi:type="dcterms:W3CDTF">2019-04-02T04:01:00Z</dcterms:created>
  <dcterms:modified xsi:type="dcterms:W3CDTF">2019-04-02T04:25:00Z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